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Heading1"/>
        <w:keepNext w:val="0"/>
        <w:keepLines w:val="0"/>
        <w:spacing w:after="0"/>
        <w:contextualSpacing/>
        <w:rPr>
          <w:rFonts w:eastAsia="Times New Roman"/>
          <w:color w:val="000000" w:themeColor="text1"/>
        </w:rPr>
      </w:pPr>
      <w:r>
        <w:rPr>
          <w:rFonts w:eastAsia="Times New Roman"/>
          <w:color w:val="000000" w:themeColor="text1"/>
        </w:rPr>
        <w:t xml:space="preserve">CS 340 Project 2 README </w:t>
      </w:r>
    </w:p>
    <w:p>
      <w:pPr>
        <w:spacing w:after="0" w:line="240" w:lineRule="auto"/>
        <w:rPr>
          <w:rFonts w:cstheme="minorHAnsi"/>
          <w:b/>
          <w:i/>
          <w:iCs/>
        </w:rPr>
      </w:pP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t>Lukas Mueller</w:t>
      </w:r>
      <w:r>
        <w:rPr>
          <w:rFonts w:cstheme="minorHAnsi"/>
          <w:i/>
          <w:iCs/>
        </w:rPr>
        <w:br/>
      </w:r>
    </w:p>
    <w:p>
      <w:pPr>
        <w:pStyle w:val="Heading2"/>
        <w:spacing w:after="0"/>
        <w:contextualSpacing/>
        <w:rPr>
          <w:rFonts w:asciiTheme="minorHAnsi" w:hAnsiTheme="minorHAnsi" w:cstheme="minorHAnsi"/>
          <w:sz w:val="22"/>
          <w:szCs w:val="22"/>
        </w:rPr>
      </w:pPr>
      <w:r>
        <w:rPr>
          <w:rFonts w:cstheme="minorHAnsi"/>
          <w:sz w:val="22"/>
          <w:szCs w:val="22"/>
        </w:rPr>
        <w:t>About the Project/Project Title</w:t>
      </w:r>
    </w:p>
    <w:p>
      <w:pPr>
        <w:spacing w:after="0" w:line="240" w:lineRule="auto"/>
        <w:ind w:firstLine="720"/>
        <w:contextualSpacing/>
        <w:rPr>
          <w:rFonts w:eastAsia="Times New Roman" w:cstheme="minorHAnsi"/>
          <w:i/>
          <w:color w:val="000000" w:themeColor="text1"/>
        </w:rPr>
      </w:pPr>
      <w:r>
        <w:rPr>
          <w:rFonts w:eastAsia="Times New Roman" w:cstheme="minorHAnsi"/>
          <w:i/>
          <w:color w:val="000000" w:themeColor="text1"/>
        </w:rPr>
        <w:t>The goal s of this project included the creation of a python module that can connect to a MongoDB server and access a particular database using access credentials, and display database information from the database in a data visualization dashboard interface, while providing interactivity options that permit a user to perform dynamic sorting, filtering, selection, and search functions on the data. Interacting with the data table produced in the dashboard interface produces dynamic changes in both a data graph (pie chart) and a geolocation chart (map) that are displayed with the table. T</w:t>
      </w:r>
      <w:r>
        <w:rPr>
          <w:rFonts w:ascii="Calibri" w:eastAsia="Times New Roman" w:hAnsi="Calibri" w:cstheme="minorHAnsi"/>
          <w:i/>
          <w:iCs/>
          <w:color w:val="000000" w:themeColor="text1"/>
        </w:rPr>
        <w:t>he software design pattern used for this multi-tier application is the Model View Controller (MVC) pattern. The model is contained and accessed in MongoDB, the views are dashboard widgets, and the controller uses a custom-built CRUD Python module for queries as part of the interaction between components. Additionally, the RESTful protocol is use for extending the HTTP protocol to provide an application programming interface (API). Interactive options to filter the Austin Animal Center Outcomes data set</w:t>
      </w:r>
    </w:p>
    <w:p>
      <w:pPr>
        <w:spacing w:after="0" w:line="240" w:lineRule="auto"/>
        <w:contextualSpacing/>
        <w:rPr>
          <w:rFonts w:eastAsia="Times New Roman" w:cstheme="minorHAnsi"/>
          <w:i/>
          <w:color w:val="000000" w:themeColor="text1"/>
        </w:rPr>
      </w:pPr>
    </w:p>
    <w:p>
      <w:pPr>
        <w:pStyle w:val="Heading2"/>
        <w:spacing w:after="0"/>
        <w:contextualSpacing/>
        <w:rPr>
          <w:rFonts w:asciiTheme="minorHAnsi" w:hAnsiTheme="minorHAnsi" w:cstheme="minorHAnsi"/>
          <w:sz w:val="22"/>
          <w:szCs w:val="22"/>
        </w:rPr>
      </w:pPr>
      <w:r>
        <w:rPr>
          <w:rFonts w:cstheme="minorHAnsi"/>
          <w:sz w:val="22"/>
          <w:szCs w:val="22"/>
        </w:rPr>
        <w:t>Motivation</w:t>
      </w:r>
    </w:p>
    <w:p>
      <w:pPr>
        <w:spacing w:after="0" w:line="240" w:lineRule="auto"/>
        <w:ind w:firstLine="720"/>
        <w:contextualSpacing/>
        <w:rPr>
          <w:rFonts w:eastAsia="Times New Roman" w:cstheme="minorHAnsi"/>
          <w:i/>
          <w:color w:val="000000" w:themeColor="text1"/>
        </w:rPr>
      </w:pPr>
      <w:r>
        <w:rPr>
          <w:rFonts w:eastAsia="Times New Roman" w:cstheme="minorHAnsi"/>
          <w:i/>
          <w:color w:val="000000" w:themeColor="text1"/>
        </w:rPr>
        <w:t xml:space="preserve">The reason it is worthwhile to create such a module is that it allows programmatic interaction with a MongoDB database server through python programs or scripts, while reducing the effort of such interaction to the degree that it can be used more ubiquitously. The python CRUD module can also be reused in the deployment of other custom database interface stacks. This can have useful applications in the development of software that requires user friendly database functionality; CRUD operations can be automated and performed in response to actions performed in a dashboard or another graphical user interface. Providing the functionality to sort, filter, select, and search data through an interactive and intuitive user interface permits the utility of the underlying mechanisms to be accessed by a greater number of people. This reduces the barrier of use for a powerful technology and is expected to bring value to both individuals and organizations. </w:t>
      </w:r>
    </w:p>
    <w:p>
      <w:pPr>
        <w:pStyle w:val="Heading2"/>
        <w:spacing w:after="0"/>
        <w:contextualSpacing/>
        <w:rPr>
          <w:rFonts w:asciiTheme="minorHAnsi" w:hAnsiTheme="minorHAnsi" w:cstheme="minorHAnsi"/>
          <w:sz w:val="22"/>
          <w:szCs w:val="22"/>
        </w:rPr>
      </w:pPr>
    </w:p>
    <w:p>
      <w:pPr>
        <w:pStyle w:val="Heading2"/>
        <w:spacing w:after="0"/>
        <w:contextualSpacing/>
        <w:rPr>
          <w:rFonts w:asciiTheme="minorHAnsi" w:hAnsiTheme="minorHAnsi" w:cstheme="minorHAnsi"/>
          <w:sz w:val="22"/>
          <w:szCs w:val="22"/>
        </w:rPr>
      </w:pPr>
      <w:r>
        <w:rPr>
          <w:rFonts w:cstheme="minorHAnsi"/>
          <w:sz w:val="22"/>
          <w:szCs w:val="22"/>
        </w:rPr>
        <w:t>Getting Started</w:t>
      </w:r>
    </w:p>
    <w:p>
      <w:pPr>
        <w:spacing w:after="0" w:line="240" w:lineRule="auto"/>
        <w:ind w:firstLine="720"/>
        <w:contextualSpacing/>
        <w:rPr>
          <w:rFonts w:eastAsia="Times New Roman" w:cstheme="minorHAnsi"/>
          <w:i/>
          <w:color w:val="000000" w:themeColor="text1"/>
        </w:rPr>
      </w:pPr>
      <w:r>
        <w:rPr>
          <w:rFonts w:eastAsia="Times New Roman" w:cstheme="minorHAnsi"/>
          <w:i/>
          <w:color w:val="000000" w:themeColor="text1"/>
        </w:rPr>
        <w:t xml:space="preserve">Running a local instance of this program requires a user to first satisfy a few prerequisites. A user must have a local version of the MongoDB installed as a service on their local computer, and this service must be started and running. To start the </w:t>
      </w:r>
      <w:proofErr w:type="spellStart"/>
      <w:r>
        <w:rPr>
          <w:rFonts w:eastAsia="Times New Roman" w:cstheme="minorHAnsi"/>
          <w:i/>
          <w:color w:val="000000" w:themeColor="text1"/>
        </w:rPr>
        <w:t>mongod</w:t>
      </w:r>
      <w:proofErr w:type="spellEnd"/>
      <w:r>
        <w:rPr>
          <w:rFonts w:eastAsia="Times New Roman" w:cstheme="minorHAnsi"/>
          <w:i/>
          <w:color w:val="000000" w:themeColor="text1"/>
        </w:rPr>
        <w:t xml:space="preserve"> service from the command line, type:</w:t>
      </w:r>
    </w:p>
    <w:p>
      <w:pPr>
        <w:spacing w:after="0" w:line="240" w:lineRule="auto"/>
        <w:ind w:firstLine="720"/>
        <w:contextualSpacing/>
        <w:rPr>
          <w:rFonts w:eastAsia="Times New Roman" w:cstheme="minorHAnsi"/>
          <w:i/>
          <w:color w:val="000000" w:themeColor="text1"/>
        </w:rPr>
      </w:pPr>
    </w:p>
    <w:p>
      <w:pPr>
        <w:spacing w:after="0" w:line="240" w:lineRule="auto"/>
        <w:ind w:firstLine="720"/>
        <w:contextualSpacing/>
        <w:rPr>
          <w:rFonts w:eastAsia="Times New Roman" w:cstheme="minorHAnsi"/>
          <w:i/>
          <w:color w:val="000000" w:themeColor="text1"/>
        </w:rPr>
      </w:pPr>
      <w:proofErr w:type="spellStart"/>
      <w:r>
        <w:rPr>
          <w:rFonts w:eastAsia="Times New Roman" w:cstheme="minorHAnsi"/>
          <w:i/>
          <w:color w:val="000000" w:themeColor="text1"/>
        </w:rPr>
        <w:t>mongod</w:t>
      </w:r>
      <w:proofErr w:type="spellEnd"/>
      <w:r>
        <w:rPr>
          <w:rFonts w:eastAsia="Times New Roman" w:cstheme="minorHAnsi"/>
          <w:i/>
          <w:color w:val="000000" w:themeColor="text1"/>
        </w:rPr>
        <w:t xml:space="preserve"> start-</w:t>
      </w:r>
      <w:proofErr w:type="spellStart"/>
      <w:r>
        <w:rPr>
          <w:rFonts w:eastAsia="Times New Roman" w:cstheme="minorHAnsi"/>
          <w:i/>
          <w:color w:val="000000" w:themeColor="text1"/>
        </w:rPr>
        <w:t>noauth</w:t>
      </w:r>
      <w:proofErr w:type="spellEnd"/>
    </w:p>
    <w:p>
      <w:pPr>
        <w:spacing w:after="0" w:line="240" w:lineRule="auto"/>
        <w:ind w:firstLine="720"/>
        <w:contextualSpacing/>
        <w:rPr>
          <w:rFonts w:eastAsia="Times New Roman" w:cstheme="minorHAnsi"/>
          <w:i/>
          <w:color w:val="000000" w:themeColor="text1"/>
        </w:rPr>
      </w:pPr>
    </w:p>
    <w:p>
      <w:pPr>
        <w:spacing w:after="0" w:line="240" w:lineRule="auto"/>
        <w:contextualSpacing/>
        <w:rPr>
          <w:rFonts w:eastAsia="Times New Roman" w:cstheme="minorHAnsi"/>
          <w:i/>
          <w:color w:val="000000" w:themeColor="text1"/>
        </w:rPr>
      </w:pPr>
      <w:r>
        <w:rPr>
          <w:rFonts w:eastAsia="Times New Roman" w:cstheme="minorHAnsi"/>
          <w:i/>
          <w:color w:val="000000" w:themeColor="text1"/>
        </w:rPr>
        <w:t>A database must be created that is named AAC, which can be optionally populated with documents through an import operation. A MongoDB user “</w:t>
      </w:r>
      <w:proofErr w:type="spellStart"/>
      <w:r>
        <w:rPr>
          <w:rFonts w:eastAsia="Times New Roman" w:cstheme="minorHAnsi"/>
          <w:i/>
          <w:color w:val="000000" w:themeColor="text1"/>
        </w:rPr>
        <w:t>aacuser</w:t>
      </w:r>
      <w:proofErr w:type="spellEnd"/>
      <w:r>
        <w:rPr>
          <w:rFonts w:eastAsia="Times New Roman" w:cstheme="minorHAnsi"/>
          <w:i/>
          <w:color w:val="000000" w:themeColor="text1"/>
        </w:rPr>
        <w:t xml:space="preserve">” must be created, along with a password (in this default case, “password”) and be given access privileges to the AAC database. The user must also ensure that Python 3 has been installed on their local computer, and that a suitable IDE is properly configured and available to run the Python code or that the folder that contains the module has been added to the PATH environment variable, for execution via the command line terminal. </w:t>
      </w:r>
    </w:p>
    <w:p>
      <w:pPr>
        <w:spacing w:after="0" w:line="240" w:lineRule="auto"/>
        <w:ind w:firstLine="720"/>
        <w:contextualSpacing/>
        <w:rPr>
          <w:rFonts w:eastAsia="Times New Roman" w:cstheme="minorHAnsi"/>
          <w:i/>
          <w:color w:val="000000" w:themeColor="text1"/>
        </w:rPr>
      </w:pPr>
    </w:p>
    <w:p>
      <w:pPr>
        <w:pStyle w:val="Heading2"/>
        <w:spacing w:after="0"/>
        <w:contextualSpacing/>
        <w:rPr>
          <w:rFonts w:asciiTheme="minorHAnsi" w:hAnsiTheme="minorHAnsi" w:cstheme="minorHAnsi"/>
          <w:sz w:val="22"/>
          <w:szCs w:val="22"/>
        </w:rPr>
      </w:pPr>
      <w:r>
        <w:rPr>
          <w:rFonts w:cstheme="minorHAnsi"/>
          <w:sz w:val="22"/>
          <w:szCs w:val="22"/>
        </w:rPr>
        <w:t>Installation</w:t>
      </w:r>
    </w:p>
    <w:p>
      <w:pPr>
        <w:spacing w:after="0"/>
        <w:contextualSpacing/>
        <w:rPr>
          <w:b/>
          <w:bCs/>
        </w:rPr>
      </w:pPr>
      <w:r>
        <w:rPr>
          <w:rFonts w:cstheme="minorHAnsi"/>
          <w:b/>
          <w:bCs/>
          <w:i/>
          <w:iCs/>
        </w:rPr>
        <w:t>Python module only</w:t>
      </w:r>
      <w:r>
        <w:rPr>
          <w:rFonts w:cstheme="minorHAnsi"/>
          <w:b/>
          <w:bCs/>
        </w:rPr>
        <w:t>:</w:t>
      </w:r>
    </w:p>
    <w:p>
      <w:pPr>
        <w:spacing w:after="0" w:line="240" w:lineRule="auto"/>
        <w:ind w:firstLine="720"/>
        <w:contextualSpacing/>
        <w:rPr>
          <w:rFonts w:eastAsia="Times New Roman" w:cstheme="minorHAnsi"/>
          <w:i/>
          <w:color w:val="000000" w:themeColor="text1"/>
        </w:rPr>
      </w:pPr>
      <w:r>
        <w:rPr>
          <w:rFonts w:eastAsia="Times New Roman" w:cstheme="minorHAnsi"/>
          <w:i/>
          <w:color w:val="000000" w:themeColor="text1"/>
        </w:rPr>
        <w:t xml:space="preserve">Download and install an on-premises version of MongoDB from the parent website at www.mongodb.com (the community version is free of charge). Download and install Python 3 at </w:t>
      </w:r>
      <w:hyperlink r:id="rId9">
        <w:r>
          <w:rPr>
            <w:rStyle w:val="Hyperlink"/>
            <w:rFonts w:eastAsia="Times New Roman" w:cstheme="minorHAnsi"/>
            <w:i/>
            <w:color w:val="000000" w:themeColor="text1"/>
          </w:rPr>
          <w:t>www.python.org</w:t>
        </w:r>
      </w:hyperlink>
      <w:r>
        <w:rPr>
          <w:rFonts w:eastAsia="Times New Roman" w:cstheme="minorHAnsi"/>
          <w:i/>
          <w:color w:val="000000" w:themeColor="text1"/>
        </w:rPr>
        <w:t xml:space="preserve"> (Python comes with its own Python compatible lightweight IDE, “IDLE”). Download the </w:t>
      </w:r>
      <w:r>
        <w:rPr>
          <w:rFonts w:eastAsia="Times New Roman" w:cstheme="minorHAnsi"/>
          <w:i/>
          <w:color w:val="000000" w:themeColor="text1"/>
        </w:rPr>
        <w:lastRenderedPageBreak/>
        <w:t xml:space="preserve">module file and modify the PATH environment variable to include the directory that holds the module; alternatively, you can skip setting the PATH variable and execute the module from withing the parent directory (or specify the entire pathname). Access the python terminal and use the pip command to install </w:t>
      </w:r>
      <w:proofErr w:type="spellStart"/>
      <w:r>
        <w:rPr>
          <w:rFonts w:eastAsia="Times New Roman" w:cstheme="minorHAnsi"/>
          <w:i/>
          <w:color w:val="000000" w:themeColor="text1"/>
        </w:rPr>
        <w:t>pymongo</w:t>
      </w:r>
      <w:proofErr w:type="spellEnd"/>
      <w:r>
        <w:rPr>
          <w:rFonts w:eastAsia="Times New Roman" w:cstheme="minorHAnsi"/>
          <w:i/>
          <w:color w:val="000000" w:themeColor="text1"/>
        </w:rPr>
        <w:t>, a native Python driver for MongoDB. After ensuring that the MongoDB service is running, use the terminal to run the module by typing:</w:t>
      </w:r>
    </w:p>
    <w:p>
      <w:pPr>
        <w:spacing w:after="0" w:line="240" w:lineRule="auto"/>
        <w:contextualSpacing/>
        <w:rPr>
          <w:rFonts w:eastAsia="Times New Roman" w:cstheme="minorHAnsi"/>
          <w:i/>
          <w:color w:val="000000" w:themeColor="text1"/>
        </w:rPr>
      </w:pPr>
    </w:p>
    <w:p>
      <w:pPr>
        <w:spacing w:after="0" w:line="240" w:lineRule="auto"/>
        <w:contextualSpacing/>
        <w:rPr>
          <w:rFonts w:eastAsia="Times New Roman" w:cstheme="minorHAnsi"/>
          <w:i/>
          <w:color w:val="000000" w:themeColor="text1"/>
        </w:rPr>
      </w:pPr>
      <w:r>
        <w:rPr>
          <w:rFonts w:eastAsia="Times New Roman" w:cstheme="minorHAnsi"/>
          <w:i/>
          <w:color w:val="000000" w:themeColor="text1"/>
        </w:rPr>
        <w:tab/>
        <w:t>python crud.py</w:t>
      </w:r>
    </w:p>
    <w:p>
      <w:pPr>
        <w:spacing w:after="0" w:line="240" w:lineRule="auto"/>
        <w:contextualSpacing/>
        <w:rPr>
          <w:rFonts w:eastAsia="Times New Roman" w:cstheme="minorHAnsi"/>
          <w:i/>
          <w:color w:val="000000" w:themeColor="text1"/>
        </w:rPr>
      </w:pPr>
    </w:p>
    <w:p>
      <w:pPr>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Downloading and installing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could also be instrumental to testing, as the test file is </w:t>
      </w:r>
      <w:proofErr w:type="gramStart"/>
      <w:r>
        <w:rPr>
          <w:rFonts w:eastAsia="Times New Roman" w:cstheme="minorHAnsi"/>
          <w:i/>
          <w:color w:val="000000" w:themeColor="text1"/>
        </w:rPr>
        <w:t>in .</w:t>
      </w:r>
      <w:proofErr w:type="spellStart"/>
      <w:r>
        <w:rPr>
          <w:rFonts w:eastAsia="Times New Roman" w:cstheme="minorHAnsi"/>
          <w:i/>
          <w:color w:val="000000" w:themeColor="text1"/>
        </w:rPr>
        <w:t>ipynb</w:t>
      </w:r>
      <w:proofErr w:type="spellEnd"/>
      <w:proofErr w:type="gramEnd"/>
      <w:r>
        <w:rPr>
          <w:rFonts w:eastAsia="Times New Roman" w:cstheme="minorHAnsi"/>
          <w:i/>
          <w:color w:val="000000" w:themeColor="text1"/>
        </w:rPr>
        <w:t xml:space="preserve"> format, but other options are also available such as </w:t>
      </w:r>
      <w:proofErr w:type="spellStart"/>
      <w:r>
        <w:rPr>
          <w:rFonts w:eastAsia="Times New Roman" w:cstheme="minorHAnsi"/>
          <w:i/>
          <w:color w:val="000000" w:themeColor="text1"/>
        </w:rPr>
        <w:t>ipython</w:t>
      </w:r>
      <w:proofErr w:type="spellEnd"/>
      <w:r>
        <w:rPr>
          <w:rFonts w:eastAsia="Times New Roman" w:cstheme="minorHAnsi"/>
          <w:i/>
          <w:color w:val="000000" w:themeColor="text1"/>
        </w:rPr>
        <w:t xml:space="preserve"> (further detail provided in the testing section, below).</w:t>
      </w:r>
    </w:p>
    <w:p>
      <w:pPr>
        <w:spacing w:after="0" w:line="240" w:lineRule="auto"/>
        <w:contextualSpacing/>
        <w:rPr>
          <w:rFonts w:eastAsia="Times New Roman" w:cstheme="minorHAnsi"/>
          <w:i/>
          <w:color w:val="000000" w:themeColor="text1"/>
        </w:rPr>
      </w:pPr>
    </w:p>
    <w:p>
      <w:pPr>
        <w:spacing w:after="0" w:line="240" w:lineRule="auto"/>
        <w:contextualSpacing/>
        <w:rPr>
          <w:b/>
          <w:bCs/>
          <w:i/>
        </w:rPr>
      </w:pPr>
      <w:r>
        <w:rPr>
          <w:rFonts w:eastAsia="Times New Roman" w:cstheme="minorHAnsi"/>
          <w:b/>
          <w:bCs/>
          <w:i/>
          <w:color w:val="000000" w:themeColor="text1"/>
        </w:rPr>
        <w:t>(Package Software):</w:t>
      </w:r>
    </w:p>
    <w:p>
      <w:pPr>
        <w:spacing w:after="0" w:line="240" w:lineRule="auto"/>
        <w:contextualSpacing/>
        <w:rPr>
          <w:rFonts w:eastAsia="Times New Roman" w:cstheme="minorHAnsi"/>
          <w:i/>
          <w:color w:val="000000" w:themeColor="text1"/>
        </w:rPr>
      </w:pPr>
      <w:r>
        <w:rPr>
          <w:rFonts w:eastAsia="Times New Roman" w:cstheme="minorHAnsi"/>
          <w:i/>
          <w:color w:val="000000" w:themeColor="text1"/>
        </w:rPr>
        <w:tab/>
        <w:t xml:space="preserve">Ensure that all files in the downloaded package remain in the same directory, as the removal of some files will disrupt software functionality or prevent it altogether. Run the </w:t>
      </w:r>
      <w:proofErr w:type="spellStart"/>
      <w:r>
        <w:rPr>
          <w:rFonts w:eastAsia="Times New Roman" w:cstheme="minorHAnsi"/>
          <w:i/>
          <w:color w:val="000000" w:themeColor="text1"/>
        </w:rPr>
        <w:t>mongod</w:t>
      </w:r>
      <w:proofErr w:type="spellEnd"/>
      <w:r>
        <w:rPr>
          <w:rFonts w:eastAsia="Times New Roman" w:cstheme="minorHAnsi"/>
          <w:i/>
          <w:color w:val="000000" w:themeColor="text1"/>
        </w:rPr>
        <w:t xml:space="preserve"> service, as previously described, and open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Access the package directory in the notebook; open and run P</w:t>
      </w:r>
      <w:proofErr w:type="gramStart"/>
      <w:r>
        <w:rPr>
          <w:rFonts w:eastAsia="Times New Roman" w:cstheme="minorHAnsi"/>
          <w:i/>
          <w:color w:val="000000" w:themeColor="text1"/>
        </w:rPr>
        <w:t>2.ipynb</w:t>
      </w:r>
      <w:proofErr w:type="gramEnd"/>
      <w:r>
        <w:rPr>
          <w:rFonts w:eastAsia="Times New Roman" w:cstheme="minorHAnsi"/>
          <w:i/>
          <w:color w:val="000000" w:themeColor="text1"/>
        </w:rPr>
        <w:t xml:space="preserve">. This will initiate the dashboard interface within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and utilize the crud.py python module as needed to query the MongoDB backend database.</w:t>
      </w:r>
    </w:p>
    <w:p>
      <w:pPr>
        <w:spacing w:after="0" w:line="240" w:lineRule="auto"/>
        <w:contextualSpacing/>
        <w:rPr>
          <w:rFonts w:eastAsia="Times New Roman" w:cstheme="minorHAnsi"/>
          <w:i/>
          <w:color w:val="000000" w:themeColor="text1"/>
        </w:rPr>
      </w:pPr>
    </w:p>
    <w:p>
      <w:pPr>
        <w:spacing w:after="0" w:line="240" w:lineRule="auto"/>
        <w:contextualSpacing/>
        <w:rPr>
          <w:rFonts w:eastAsia="Times New Roman" w:cstheme="minorHAnsi"/>
          <w:i/>
          <w:color w:val="000000" w:themeColor="text1"/>
        </w:rPr>
      </w:pPr>
    </w:p>
    <w:p>
      <w:pPr>
        <w:pStyle w:val="Heading2"/>
        <w:spacing w:after="0"/>
        <w:contextualSpacing/>
        <w:rPr>
          <w:rFonts w:asciiTheme="minorHAnsi" w:hAnsiTheme="minorHAnsi" w:cstheme="minorHAnsi"/>
          <w:sz w:val="22"/>
          <w:szCs w:val="22"/>
        </w:rPr>
      </w:pPr>
      <w:r>
        <w:rPr>
          <w:rFonts w:cstheme="minorHAnsi"/>
          <w:sz w:val="22"/>
          <w:szCs w:val="22"/>
        </w:rPr>
        <w:t>Usage</w:t>
      </w:r>
    </w:p>
    <w:p>
      <w:pPr>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 xml:space="preserve">First, the python module imports the necessary driver and </w:t>
      </w:r>
      <w:proofErr w:type="spellStart"/>
      <w:r>
        <w:rPr>
          <w:rFonts w:eastAsia="Times New Roman" w:cstheme="minorHAnsi"/>
          <w:i/>
          <w:color w:val="000000" w:themeColor="text1"/>
        </w:rPr>
        <w:t>ObjectId</w:t>
      </w:r>
      <w:proofErr w:type="spellEnd"/>
      <w:r>
        <w:rPr>
          <w:rFonts w:eastAsia="Times New Roman" w:cstheme="minorHAnsi"/>
          <w:i/>
          <w:color w:val="000000" w:themeColor="text1"/>
        </w:rPr>
        <w:t xml:space="preserve"> class. The </w:t>
      </w:r>
      <w:proofErr w:type="spellStart"/>
      <w:r>
        <w:rPr>
          <w:rFonts w:eastAsia="Times New Roman" w:cstheme="minorHAnsi"/>
          <w:i/>
          <w:color w:val="000000" w:themeColor="text1"/>
        </w:rPr>
        <w:t>AnimalShelter</w:t>
      </w:r>
      <w:proofErr w:type="spellEnd"/>
      <w:r>
        <w:rPr>
          <w:rFonts w:eastAsia="Times New Roman" w:cstheme="minorHAnsi"/>
          <w:i/>
          <w:color w:val="000000" w:themeColor="text1"/>
        </w:rPr>
        <w:t xml:space="preserve"> class initializes an object instance that represents a user session; part of the object initialization involves establishing a client/server connection to a MongoDB database, authenticated with a predefined username and password. The class methods use input validation for their parameter, checking that it is both not empty and is of the dictionary data type. The methods that are include in the python module embody the functionality of database create, read, update, and delete functions, while the current application only makes use of the detection of entries matching a filtered query or the complete display of the first document that matches a query. In each case this is accomplished through the manipulation of a cursor that points to a list of matching documents.</w:t>
      </w:r>
    </w:p>
    <w:p>
      <w:pPr>
        <w:spacing w:after="0" w:line="240" w:lineRule="auto"/>
        <w:ind w:firstLine="630"/>
        <w:contextualSpacing/>
        <w:rPr>
          <w:rFonts w:eastAsia="Times New Roman" w:cstheme="minorHAnsi"/>
          <w:i/>
          <w:color w:val="000000" w:themeColor="text1"/>
        </w:rPr>
      </w:pPr>
    </w:p>
    <w:p>
      <w:pPr>
        <w:pStyle w:val="Heading3"/>
        <w:keepNext w:val="0"/>
        <w:keepLines w:val="0"/>
        <w:spacing w:before="0" w:line="240" w:lineRule="auto"/>
        <w:ind w:firstLine="630"/>
        <w:contextualSpacing/>
        <w:rPr>
          <w:sz w:val="22"/>
          <w:szCs w:val="22"/>
        </w:rPr>
      </w:pPr>
    </w:p>
    <w:p>
      <w:pPr>
        <w:pStyle w:val="Heading3"/>
        <w:keepNext w:val="0"/>
        <w:keepLines w:val="0"/>
        <w:spacing w:before="0" w:line="240" w:lineRule="auto"/>
        <w:contextualSpacing/>
        <w:rPr>
          <w:sz w:val="22"/>
          <w:szCs w:val="22"/>
        </w:rPr>
      </w:pPr>
      <w:r>
        <w:rPr>
          <w:sz w:val="22"/>
          <w:szCs w:val="22"/>
        </w:rPr>
        <w:t>MongoDB Commands:</w:t>
      </w:r>
    </w:p>
    <w:p>
      <w:pPr>
        <w:spacing w:after="0" w:line="240" w:lineRule="auto"/>
        <w:contextualSpacing/>
      </w:pPr>
    </w:p>
    <w:p>
      <w:pPr>
        <w:rPr>
          <w:i/>
          <w:iCs/>
        </w:rPr>
      </w:pPr>
      <w:r>
        <w:rPr>
          <w:b/>
          <w:bCs/>
          <w:i/>
          <w:iCs/>
        </w:rPr>
        <w:t>Importing a csv data file into the AAC database:</w:t>
      </w:r>
    </w:p>
    <w:p>
      <w:pPr>
        <w:suppressAutoHyphens w:val="0"/>
        <w:spacing w:before="274" w:after="245" w:line="259" w:lineRule="auto"/>
        <w:rPr>
          <w:rFonts w:ascii="Times New Roman" w:eastAsia="Times New Roman" w:hAnsi="Times New Roman" w:cs="Times New Roman"/>
          <w:sz w:val="24"/>
          <w:szCs w:val="24"/>
        </w:rPr>
      </w:pPr>
      <w:r>
        <w:rPr>
          <w:noProof/>
        </w:rPr>
        <w:drawing>
          <wp:inline distT="0" distB="0" distL="0" distR="0">
            <wp:extent cx="5257800" cy="909955"/>
            <wp:effectExtent l="0" t="0" r="0" b="0"/>
            <wp:docPr id="1"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Text&#10;&#10;Description automatically generated"/>
                    <pic:cNvPicPr>
                      <a:picLocks noChangeAspect="1" noChangeArrowheads="1"/>
                    </pic:cNvPicPr>
                  </pic:nvPicPr>
                  <pic:blipFill>
                    <a:blip r:embed="rId10"/>
                    <a:stretch>
                      <a:fillRect/>
                    </a:stretch>
                  </pic:blipFill>
                  <pic:spPr bwMode="auto">
                    <a:xfrm>
                      <a:off x="0" y="0"/>
                      <a:ext cx="5257800" cy="909955"/>
                    </a:xfrm>
                    <a:prstGeom prst="rect">
                      <a:avLst/>
                    </a:prstGeom>
                  </pic:spPr>
                </pic:pic>
              </a:graphicData>
            </a:graphic>
          </wp:inline>
        </w:drawing>
      </w:r>
    </w:p>
    <w:p>
      <w:pPr>
        <w:suppressAutoHyphens w:val="0"/>
        <w:spacing w:beforeAutospacing="1" w:after="158" w:line="240" w:lineRule="auto"/>
        <w:rPr>
          <w:rFonts w:ascii="Times New Roman" w:eastAsia="Times New Roman" w:hAnsi="Times New Roman" w:cs="Times New Roman"/>
          <w:b/>
          <w:bCs/>
        </w:rPr>
      </w:pPr>
    </w:p>
    <w:p>
      <w:pPr>
        <w:suppressAutoHyphens w:val="0"/>
        <w:spacing w:beforeAutospacing="1" w:after="158" w:line="240" w:lineRule="auto"/>
        <w:rPr>
          <w:rFonts w:ascii="Times New Roman" w:eastAsia="Times New Roman" w:hAnsi="Times New Roman" w:cs="Times New Roman"/>
          <w:b/>
          <w:bCs/>
        </w:rPr>
      </w:pPr>
    </w:p>
    <w:p>
      <w:pPr>
        <w:suppressAutoHyphens w:val="0"/>
        <w:spacing w:beforeAutospacing="1" w:after="158" w:line="240" w:lineRule="auto"/>
        <w:rPr>
          <w:rFonts w:ascii="Times New Roman" w:eastAsia="Times New Roman" w:hAnsi="Times New Roman" w:cs="Times New Roman"/>
          <w:b/>
          <w:bCs/>
        </w:rPr>
      </w:pPr>
    </w:p>
    <w:p>
      <w:pPr>
        <w:suppressAutoHyphens w:val="0"/>
        <w:spacing w:beforeAutospacing="1" w:after="158" w:line="240" w:lineRule="auto"/>
        <w:rPr>
          <w:i/>
          <w:iCs/>
        </w:rPr>
      </w:pPr>
      <w:r>
        <w:rPr>
          <w:rFonts w:ascii="Times New Roman" w:eastAsia="Times New Roman" w:hAnsi="Times New Roman" w:cs="Times New Roman"/>
          <w:b/>
          <w:bCs/>
          <w:i/>
          <w:iCs/>
        </w:rPr>
        <w:lastRenderedPageBreak/>
        <w:t>Login to MongoDB using a standard user account:</w:t>
      </w:r>
    </w:p>
    <w:p>
      <w:pPr>
        <w:suppressAutoHyphens w:val="0"/>
        <w:spacing w:beforeAutospacing="1" w:after="158" w:line="259" w:lineRule="auto"/>
        <w:rPr>
          <w:rFonts w:ascii="Times New Roman" w:eastAsia="Times New Roman" w:hAnsi="Times New Roman" w:cs="Times New Roman"/>
          <w:sz w:val="24"/>
          <w:szCs w:val="24"/>
        </w:rPr>
      </w:pPr>
      <w:r>
        <w:rPr>
          <w:noProof/>
        </w:rPr>
        <w:drawing>
          <wp:inline distT="0" distB="0" distL="0" distR="0">
            <wp:extent cx="4810125" cy="1534244"/>
            <wp:effectExtent l="0" t="0" r="0" b="8890"/>
            <wp:docPr id="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 descr="Text&#10;&#10;Description automatically generated"/>
                    <pic:cNvPicPr>
                      <a:picLocks noChangeAspect="1" noChangeArrowheads="1"/>
                    </pic:cNvPicPr>
                  </pic:nvPicPr>
                  <pic:blipFill>
                    <a:blip r:embed="rId11"/>
                    <a:stretch>
                      <a:fillRect/>
                    </a:stretch>
                  </pic:blipFill>
                  <pic:spPr bwMode="auto">
                    <a:xfrm>
                      <a:off x="0" y="0"/>
                      <a:ext cx="4824654" cy="1538878"/>
                    </a:xfrm>
                    <a:prstGeom prst="rect">
                      <a:avLst/>
                    </a:prstGeom>
                  </pic:spPr>
                </pic:pic>
              </a:graphicData>
            </a:graphic>
          </wp:inline>
        </w:drawing>
      </w:r>
    </w:p>
    <w:p>
      <w:pPr>
        <w:suppressAutoHyphens w:val="0"/>
        <w:spacing w:beforeAutospacing="1" w:after="158"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(The python module performs the equivalent of these login commands when the controller file invokes the </w:t>
      </w:r>
      <w:proofErr w:type="spellStart"/>
      <w:r>
        <w:rPr>
          <w:rFonts w:ascii="Times New Roman" w:eastAsia="Times New Roman" w:hAnsi="Times New Roman" w:cs="Times New Roman"/>
          <w:b/>
          <w:bCs/>
          <w:sz w:val="24"/>
          <w:szCs w:val="24"/>
        </w:rPr>
        <w:t>AnimalShelter</w:t>
      </w:r>
      <w:proofErr w:type="spellEnd"/>
      <w:r>
        <w:rPr>
          <w:rFonts w:ascii="Times New Roman" w:eastAsia="Times New Roman" w:hAnsi="Times New Roman" w:cs="Times New Roman"/>
          <w:b/>
          <w:bCs/>
          <w:sz w:val="24"/>
          <w:szCs w:val="24"/>
        </w:rPr>
        <w:t xml:space="preserve"> class.)</w:t>
      </w:r>
    </w:p>
    <w:p>
      <w:pPr>
        <w:spacing w:after="0" w:line="240" w:lineRule="auto"/>
        <w:contextualSpacing/>
        <w:rPr>
          <w:rFonts w:eastAsia="Times New Roman" w:cstheme="minorHAnsi"/>
          <w:i/>
          <w:color w:val="000000" w:themeColor="text1"/>
        </w:rPr>
      </w:pPr>
    </w:p>
    <w:p>
      <w:pPr>
        <w:pStyle w:val="Heading3"/>
        <w:keepNext w:val="0"/>
        <w:keepLines w:val="0"/>
        <w:spacing w:before="0" w:line="240" w:lineRule="auto"/>
        <w:contextualSpacing/>
        <w:rPr>
          <w:sz w:val="22"/>
          <w:szCs w:val="22"/>
        </w:rPr>
      </w:pPr>
      <w:r>
        <w:rPr>
          <w:sz w:val="22"/>
          <w:szCs w:val="22"/>
        </w:rPr>
        <w:t xml:space="preserve">Source Code </w:t>
      </w:r>
    </w:p>
    <w:p>
      <w:pPr>
        <w:pStyle w:val="Heading3"/>
        <w:keepNext w:val="0"/>
        <w:keepLines w:val="0"/>
        <w:spacing w:before="0" w:line="240" w:lineRule="auto"/>
        <w:ind w:firstLine="630"/>
        <w:contextualSpacing/>
        <w:rPr>
          <w:i/>
          <w:iCs/>
          <w:sz w:val="22"/>
          <w:szCs w:val="22"/>
        </w:rPr>
      </w:pPr>
      <w:r>
        <w:rPr>
          <w:i/>
          <w:iCs/>
          <w:sz w:val="22"/>
          <w:szCs w:val="22"/>
        </w:rPr>
        <w:t>Module(crud.py):</w:t>
      </w:r>
    </w:p>
    <w:p>
      <w:r>
        <w:rPr>
          <w:noProof/>
        </w:rPr>
        <w:drawing>
          <wp:inline distT="0" distB="0" distL="0" distR="0">
            <wp:extent cx="5889822" cy="507682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stretch>
                      <a:fillRect/>
                    </a:stretch>
                  </pic:blipFill>
                  <pic:spPr>
                    <a:xfrm>
                      <a:off x="0" y="0"/>
                      <a:ext cx="5902190" cy="5087486"/>
                    </a:xfrm>
                    <a:prstGeom prst="rect">
                      <a:avLst/>
                    </a:prstGeom>
                  </pic:spPr>
                </pic:pic>
              </a:graphicData>
            </a:graphic>
          </wp:inline>
        </w:drawing>
      </w:r>
    </w:p>
    <w:p>
      <w:r>
        <w:rPr>
          <w:noProof/>
        </w:rPr>
        <w:lastRenderedPageBreak/>
        <w:drawing>
          <wp:inline distT="0" distB="0" distL="0" distR="0">
            <wp:extent cx="5943600" cy="610171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a:stretch>
                      <a:fillRect/>
                    </a:stretch>
                  </pic:blipFill>
                  <pic:spPr>
                    <a:xfrm>
                      <a:off x="0" y="0"/>
                      <a:ext cx="5943600" cy="6101715"/>
                    </a:xfrm>
                    <a:prstGeom prst="rect">
                      <a:avLst/>
                    </a:prstGeom>
                  </pic:spPr>
                </pic:pic>
              </a:graphicData>
            </a:graphic>
          </wp:inline>
        </w:drawing>
      </w:r>
    </w:p>
    <w:p/>
    <w:p>
      <w:pPr>
        <w:spacing w:after="0" w:line="240" w:lineRule="auto"/>
        <w:ind w:firstLine="630"/>
        <w:contextualSpacing/>
        <w:rPr>
          <w:b/>
          <w:bCs/>
        </w:rPr>
      </w:pPr>
    </w:p>
    <w:p>
      <w:pPr>
        <w:spacing w:after="0" w:line="240" w:lineRule="auto"/>
        <w:ind w:firstLine="630"/>
        <w:contextualSpacing/>
        <w:rPr>
          <w:b/>
          <w:bCs/>
        </w:rPr>
      </w:pPr>
    </w:p>
    <w:p>
      <w:pPr>
        <w:spacing w:after="0" w:line="240" w:lineRule="auto"/>
        <w:ind w:firstLine="630"/>
        <w:contextualSpacing/>
        <w:rPr>
          <w:b/>
          <w:bCs/>
        </w:rPr>
      </w:pPr>
    </w:p>
    <w:p>
      <w:pPr>
        <w:spacing w:after="0" w:line="240" w:lineRule="auto"/>
        <w:ind w:firstLine="630"/>
        <w:contextualSpacing/>
        <w:rPr>
          <w:b/>
          <w:bCs/>
        </w:rPr>
      </w:pPr>
    </w:p>
    <w:p>
      <w:pPr>
        <w:spacing w:after="0" w:line="240" w:lineRule="auto"/>
        <w:ind w:firstLine="630"/>
        <w:contextualSpacing/>
        <w:rPr>
          <w:b/>
          <w:bCs/>
        </w:rPr>
      </w:pPr>
    </w:p>
    <w:p>
      <w:pPr>
        <w:spacing w:after="0" w:line="240" w:lineRule="auto"/>
        <w:ind w:firstLine="630"/>
        <w:contextualSpacing/>
        <w:rPr>
          <w:b/>
          <w:bCs/>
        </w:rPr>
      </w:pPr>
    </w:p>
    <w:p>
      <w:pPr>
        <w:spacing w:after="0" w:line="240" w:lineRule="auto"/>
        <w:ind w:firstLine="630"/>
        <w:contextualSpacing/>
        <w:rPr>
          <w:b/>
          <w:bCs/>
        </w:rPr>
      </w:pPr>
    </w:p>
    <w:p>
      <w:pPr>
        <w:spacing w:after="0" w:line="240" w:lineRule="auto"/>
        <w:ind w:firstLine="630"/>
        <w:contextualSpacing/>
        <w:rPr>
          <w:b/>
          <w:bCs/>
        </w:rPr>
      </w:pPr>
    </w:p>
    <w:p>
      <w:pPr>
        <w:spacing w:after="0" w:line="240" w:lineRule="auto"/>
        <w:ind w:firstLine="630"/>
        <w:contextualSpacing/>
        <w:rPr>
          <w:b/>
          <w:bCs/>
        </w:rPr>
      </w:pPr>
    </w:p>
    <w:p>
      <w:pPr>
        <w:spacing w:after="0" w:line="240" w:lineRule="auto"/>
        <w:ind w:firstLine="630"/>
        <w:contextualSpacing/>
        <w:rPr>
          <w:b/>
          <w:bCs/>
          <w:i/>
          <w:iCs/>
        </w:rPr>
      </w:pPr>
      <w:r>
        <w:rPr>
          <w:b/>
          <w:bCs/>
          <w:i/>
          <w:iCs/>
        </w:rPr>
        <w:lastRenderedPageBreak/>
        <w:t>Controller (P</w:t>
      </w:r>
      <w:proofErr w:type="gramStart"/>
      <w:r>
        <w:rPr>
          <w:b/>
          <w:bCs/>
          <w:i/>
          <w:iCs/>
        </w:rPr>
        <w:t>2.ipynb</w:t>
      </w:r>
      <w:proofErr w:type="gramEnd"/>
      <w:r>
        <w:rPr>
          <w:b/>
          <w:bCs/>
          <w:i/>
          <w:iCs/>
        </w:rPr>
        <w:t>):</w:t>
      </w:r>
    </w:p>
    <w:p>
      <w:pPr>
        <w:spacing w:after="0" w:line="240" w:lineRule="auto"/>
        <w:ind w:firstLine="630"/>
        <w:contextualSpacing/>
      </w:pPr>
      <w:r>
        <w:t>:</w:t>
      </w:r>
      <w:r>
        <w:rPr>
          <w:noProof/>
        </w:rPr>
        <w:drawing>
          <wp:inline distT="0" distB="0" distL="0" distR="0">
            <wp:extent cx="3362325" cy="4860563"/>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3376898" cy="4881629"/>
                    </a:xfrm>
                    <a:prstGeom prst="rect">
                      <a:avLst/>
                    </a:prstGeom>
                  </pic:spPr>
                </pic:pic>
              </a:graphicData>
            </a:graphic>
          </wp:inline>
        </w:drawing>
      </w:r>
    </w:p>
    <w:p>
      <w:pPr>
        <w:spacing w:after="0" w:line="240" w:lineRule="auto"/>
        <w:ind w:firstLine="630"/>
        <w:contextualSpacing/>
      </w:pPr>
      <w:r>
        <w:rPr>
          <w:noProof/>
        </w:rPr>
        <w:drawing>
          <wp:inline distT="0" distB="0" distL="0" distR="0">
            <wp:extent cx="5334000" cy="2965283"/>
            <wp:effectExtent l="0" t="0" r="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5335787" cy="2966276"/>
                    </a:xfrm>
                    <a:prstGeom prst="rect">
                      <a:avLst/>
                    </a:prstGeom>
                  </pic:spPr>
                </pic:pic>
              </a:graphicData>
            </a:graphic>
          </wp:inline>
        </w:drawing>
      </w:r>
    </w:p>
    <w:p>
      <w:pPr>
        <w:spacing w:after="0" w:line="240" w:lineRule="auto"/>
        <w:ind w:firstLine="630"/>
        <w:contextualSpacing/>
      </w:pPr>
    </w:p>
    <w:p>
      <w:pPr>
        <w:spacing w:after="0" w:line="240" w:lineRule="auto"/>
        <w:contextualSpacing/>
      </w:pPr>
      <w:r>
        <w:rPr>
          <w:noProof/>
        </w:rPr>
        <w:drawing>
          <wp:inline distT="0" distB="0" distL="0" distR="0">
            <wp:extent cx="5048250" cy="2355311"/>
            <wp:effectExtent l="0" t="0" r="0" b="698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5050344" cy="2356288"/>
                    </a:xfrm>
                    <a:prstGeom prst="rect">
                      <a:avLst/>
                    </a:prstGeom>
                  </pic:spPr>
                </pic:pic>
              </a:graphicData>
            </a:graphic>
          </wp:inline>
        </w:drawing>
      </w:r>
      <w:r>
        <w:rPr>
          <w:noProof/>
        </w:rPr>
        <w:drawing>
          <wp:inline distT="0" distB="0" distL="0" distR="0">
            <wp:extent cx="4667250" cy="5529029"/>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stretch>
                      <a:fillRect/>
                    </a:stretch>
                  </pic:blipFill>
                  <pic:spPr>
                    <a:xfrm>
                      <a:off x="0" y="0"/>
                      <a:ext cx="4673236" cy="5536120"/>
                    </a:xfrm>
                    <a:prstGeom prst="rect">
                      <a:avLst/>
                    </a:prstGeom>
                  </pic:spPr>
                </pic:pic>
              </a:graphicData>
            </a:graphic>
          </wp:inline>
        </w:drawing>
      </w:r>
    </w:p>
    <w:p>
      <w:pPr>
        <w:spacing w:after="0" w:line="240" w:lineRule="auto"/>
        <w:contextualSpacing/>
      </w:pPr>
      <w:r>
        <w:rPr>
          <w:noProof/>
        </w:rPr>
        <w:lastRenderedPageBreak/>
        <w:drawing>
          <wp:inline distT="0" distB="0" distL="0" distR="0">
            <wp:extent cx="5429250" cy="6232891"/>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stretch>
                      <a:fillRect/>
                    </a:stretch>
                  </pic:blipFill>
                  <pic:spPr>
                    <a:xfrm>
                      <a:off x="0" y="0"/>
                      <a:ext cx="5440029" cy="6245266"/>
                    </a:xfrm>
                    <a:prstGeom prst="rect">
                      <a:avLst/>
                    </a:prstGeom>
                  </pic:spPr>
                </pic:pic>
              </a:graphicData>
            </a:graphic>
          </wp:inline>
        </w:drawing>
      </w:r>
      <w:r>
        <w:rPr>
          <w:noProof/>
        </w:rPr>
        <w:drawing>
          <wp:inline distT="0" distB="0" distL="0" distR="0">
            <wp:extent cx="5429250" cy="1616014"/>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stretch>
                      <a:fillRect/>
                    </a:stretch>
                  </pic:blipFill>
                  <pic:spPr>
                    <a:xfrm>
                      <a:off x="0" y="0"/>
                      <a:ext cx="5440388" cy="1619329"/>
                    </a:xfrm>
                    <a:prstGeom prst="rect">
                      <a:avLst/>
                    </a:prstGeom>
                  </pic:spPr>
                </pic:pic>
              </a:graphicData>
            </a:graphic>
          </wp:inline>
        </w:drawing>
      </w:r>
    </w:p>
    <w:p>
      <w:pPr>
        <w:spacing w:after="0" w:line="240" w:lineRule="auto"/>
        <w:contextualSpacing/>
      </w:pPr>
      <w:r>
        <w:rPr>
          <w:noProof/>
        </w:rPr>
        <w:lastRenderedPageBreak/>
        <w:drawing>
          <wp:inline distT="0" distB="0" distL="0" distR="0">
            <wp:extent cx="5104448" cy="3495675"/>
            <wp:effectExtent l="0" t="0" r="127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stretch>
                      <a:fillRect/>
                    </a:stretch>
                  </pic:blipFill>
                  <pic:spPr>
                    <a:xfrm>
                      <a:off x="0" y="0"/>
                      <a:ext cx="5126944" cy="3511081"/>
                    </a:xfrm>
                    <a:prstGeom prst="rect">
                      <a:avLst/>
                    </a:prstGeom>
                  </pic:spPr>
                </pic:pic>
              </a:graphicData>
            </a:graphic>
          </wp:inline>
        </w:drawing>
      </w:r>
    </w:p>
    <w:p>
      <w:pPr>
        <w:spacing w:after="0" w:line="240" w:lineRule="auto"/>
        <w:contextualSpacing/>
        <w:rPr>
          <w:b/>
          <w:bCs/>
        </w:rPr>
      </w:pPr>
      <w:r>
        <w:rPr>
          <w:noProof/>
        </w:rPr>
        <w:drawing>
          <wp:inline distT="0" distB="0" distL="0" distR="0">
            <wp:extent cx="5267325" cy="461791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1"/>
                    <a:stretch>
                      <a:fillRect/>
                    </a:stretch>
                  </pic:blipFill>
                  <pic:spPr>
                    <a:xfrm>
                      <a:off x="0" y="0"/>
                      <a:ext cx="5270292" cy="4620513"/>
                    </a:xfrm>
                    <a:prstGeom prst="rect">
                      <a:avLst/>
                    </a:prstGeom>
                  </pic:spPr>
                </pic:pic>
              </a:graphicData>
            </a:graphic>
          </wp:inline>
        </w:drawing>
      </w:r>
    </w:p>
    <w:p>
      <w:pPr>
        <w:spacing w:after="0" w:line="240" w:lineRule="auto"/>
        <w:ind w:firstLine="630"/>
        <w:contextualSpacing/>
      </w:pPr>
    </w:p>
    <w:p>
      <w:pPr>
        <w:pStyle w:val="Heading3"/>
        <w:spacing w:before="0" w:line="240" w:lineRule="auto"/>
        <w:ind w:firstLine="630"/>
        <w:contextualSpacing/>
        <w:rPr>
          <w:sz w:val="22"/>
          <w:szCs w:val="22"/>
        </w:rPr>
      </w:pPr>
      <w:r>
        <w:rPr>
          <w:sz w:val="22"/>
          <w:szCs w:val="22"/>
        </w:rPr>
        <w:t>Tests (</w:t>
      </w:r>
      <w:proofErr w:type="spellStart"/>
      <w:r>
        <w:rPr>
          <w:sz w:val="22"/>
          <w:szCs w:val="22"/>
        </w:rPr>
        <w:t>crud_</w:t>
      </w:r>
      <w:proofErr w:type="gramStart"/>
      <w:r>
        <w:rPr>
          <w:sz w:val="22"/>
          <w:szCs w:val="22"/>
        </w:rPr>
        <w:t>test.ipynb</w:t>
      </w:r>
      <w:proofErr w:type="spellEnd"/>
      <w:proofErr w:type="gramEnd"/>
      <w:r>
        <w:rPr>
          <w:sz w:val="22"/>
          <w:szCs w:val="22"/>
        </w:rPr>
        <w:t>)</w:t>
      </w:r>
    </w:p>
    <w:p>
      <w:pPr>
        <w:spacing w:after="0" w:line="240" w:lineRule="auto"/>
        <w:ind w:left="630" w:firstLine="90"/>
        <w:contextualSpacing/>
        <w:rPr>
          <w:rFonts w:eastAsia="Times New Roman" w:cstheme="minorHAnsi"/>
          <w:i/>
          <w:color w:val="000000" w:themeColor="text1"/>
        </w:rPr>
      </w:pPr>
      <w:r>
        <w:rPr>
          <w:rFonts w:eastAsia="Times New Roman" w:cstheme="minorHAnsi"/>
          <w:i/>
          <w:color w:val="000000" w:themeColor="text1"/>
        </w:rPr>
        <w:t xml:space="preserve">The test file should be kept in the same directory as the module. The purpose of the test file is only to verify the functionality of the python module component of the software. The default test document was created in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so has an. </w:t>
      </w:r>
      <w:proofErr w:type="spellStart"/>
      <w:r>
        <w:rPr>
          <w:rFonts w:eastAsia="Times New Roman" w:cstheme="minorHAnsi"/>
          <w:i/>
          <w:color w:val="000000" w:themeColor="text1"/>
        </w:rPr>
        <w:t>ipynb</w:t>
      </w:r>
      <w:proofErr w:type="spellEnd"/>
      <w:r>
        <w:rPr>
          <w:rFonts w:eastAsia="Times New Roman" w:cstheme="minorHAnsi"/>
          <w:i/>
          <w:color w:val="000000" w:themeColor="text1"/>
        </w:rPr>
        <w:t xml:space="preserve"> extension. A user can either open this filetype with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and run the file, or simply convert it to a .</w:t>
      </w:r>
      <w:proofErr w:type="spellStart"/>
      <w:r>
        <w:rPr>
          <w:rFonts w:eastAsia="Times New Roman" w:cstheme="minorHAnsi"/>
          <w:i/>
          <w:color w:val="000000" w:themeColor="text1"/>
        </w:rPr>
        <w:t>py</w:t>
      </w:r>
      <w:proofErr w:type="spellEnd"/>
      <w:r>
        <w:rPr>
          <w:rFonts w:eastAsia="Times New Roman" w:cstheme="minorHAnsi"/>
          <w:i/>
          <w:color w:val="000000" w:themeColor="text1"/>
        </w:rPr>
        <w:t xml:space="preserve"> format by navigating to the parent directory and typing the following into the command line (with substitutions):</w:t>
      </w:r>
    </w:p>
    <w:p>
      <w:pPr>
        <w:spacing w:after="0" w:line="240" w:lineRule="auto"/>
        <w:ind w:left="630"/>
        <w:contextualSpacing/>
        <w:rPr>
          <w:rFonts w:eastAsia="Times New Roman" w:cstheme="minorHAnsi"/>
          <w:i/>
          <w:color w:val="000000" w:themeColor="text1"/>
        </w:rPr>
      </w:pPr>
    </w:p>
    <w:p>
      <w:pPr>
        <w:pStyle w:val="PreformattedText"/>
        <w:spacing w:line="240" w:lineRule="auto"/>
        <w:ind w:left="630"/>
        <w:contextualSpacing/>
        <w:rPr>
          <w:rFonts w:eastAsia="Times New Roman" w:cstheme="minorHAnsi"/>
          <w:i/>
          <w:iCs/>
          <w:color w:val="000000" w:themeColor="text1"/>
          <w:sz w:val="22"/>
          <w:szCs w:val="22"/>
        </w:rPr>
      </w:pPr>
      <w:r>
        <w:rPr>
          <w:rStyle w:val="SourceText"/>
          <w:rFonts w:ascii="inherit" w:eastAsia="Times New Roman" w:hAnsi="inherit" w:cstheme="minorHAnsi"/>
          <w:i/>
          <w:color w:val="000000" w:themeColor="text1"/>
        </w:rPr>
        <w:tab/>
      </w:r>
      <w:r>
        <w:rPr>
          <w:rStyle w:val="SourceText"/>
          <w:rFonts w:ascii="inherit" w:eastAsia="Times New Roman" w:hAnsi="inherit" w:cstheme="minorHAnsi"/>
          <w:i/>
          <w:color w:val="000000" w:themeColor="text1"/>
        </w:rPr>
        <w:tab/>
      </w:r>
      <w:proofErr w:type="spellStart"/>
      <w:r>
        <w:rPr>
          <w:rStyle w:val="SourceText"/>
          <w:rFonts w:ascii="inherit" w:hAnsi="inherit"/>
          <w:i/>
          <w:iCs/>
          <w:color w:val="000000" w:themeColor="text1"/>
          <w:sz w:val="22"/>
          <w:szCs w:val="22"/>
        </w:rPr>
        <w:t>ipython</w:t>
      </w:r>
      <w:proofErr w:type="spellEnd"/>
      <w:r>
        <w:rPr>
          <w:rStyle w:val="SourceText"/>
          <w:rFonts w:ascii="inherit" w:hAnsi="inherit"/>
          <w:i/>
          <w:iCs/>
          <w:color w:val="000000" w:themeColor="text1"/>
          <w:sz w:val="22"/>
          <w:szCs w:val="22"/>
        </w:rPr>
        <w:t xml:space="preserve"> </w:t>
      </w:r>
      <w:proofErr w:type="spellStart"/>
      <w:r>
        <w:rPr>
          <w:rStyle w:val="SourceText"/>
          <w:rFonts w:ascii="inherit" w:hAnsi="inherit"/>
          <w:i/>
          <w:iCs/>
          <w:color w:val="000000" w:themeColor="text1"/>
          <w:sz w:val="22"/>
          <w:szCs w:val="22"/>
        </w:rPr>
        <w:t>nbconvert</w:t>
      </w:r>
      <w:proofErr w:type="spellEnd"/>
      <w:r>
        <w:rPr>
          <w:rStyle w:val="SourceText"/>
          <w:rFonts w:ascii="inherit" w:hAnsi="inherit"/>
          <w:i/>
          <w:iCs/>
          <w:color w:val="000000" w:themeColor="text1"/>
          <w:sz w:val="22"/>
          <w:szCs w:val="22"/>
        </w:rPr>
        <w:t xml:space="preserve"> --to python [</w:t>
      </w:r>
      <w:proofErr w:type="spellStart"/>
      <w:r>
        <w:rPr>
          <w:rStyle w:val="SourceText"/>
          <w:rFonts w:ascii="inherit" w:hAnsi="inherit"/>
          <w:i/>
          <w:iCs/>
          <w:color w:val="000000" w:themeColor="text1"/>
          <w:sz w:val="22"/>
          <w:szCs w:val="22"/>
        </w:rPr>
        <w:t>name_of_your_notebook</w:t>
      </w:r>
      <w:proofErr w:type="spellEnd"/>
      <w:proofErr w:type="gramStart"/>
      <w:r>
        <w:rPr>
          <w:rStyle w:val="SourceText"/>
          <w:rFonts w:ascii="inherit" w:hAnsi="inherit"/>
          <w:i/>
          <w:iCs/>
          <w:color w:val="000000" w:themeColor="text1"/>
          <w:sz w:val="22"/>
          <w:szCs w:val="22"/>
        </w:rPr>
        <w:t>].</w:t>
      </w:r>
      <w:proofErr w:type="spellStart"/>
      <w:r>
        <w:rPr>
          <w:rStyle w:val="SourceText"/>
          <w:rFonts w:ascii="inherit" w:hAnsi="inherit"/>
          <w:i/>
          <w:iCs/>
          <w:color w:val="000000" w:themeColor="text1"/>
          <w:sz w:val="22"/>
          <w:szCs w:val="22"/>
        </w:rPr>
        <w:t>ipynb</w:t>
      </w:r>
      <w:proofErr w:type="spellEnd"/>
      <w:proofErr w:type="gramEnd"/>
    </w:p>
    <w:p>
      <w:pPr>
        <w:spacing w:after="0" w:line="240" w:lineRule="auto"/>
        <w:ind w:left="630"/>
        <w:contextualSpacing/>
        <w:rPr>
          <w:rFonts w:eastAsia="Times New Roman" w:cstheme="minorHAnsi"/>
          <w:i/>
          <w:color w:val="000000" w:themeColor="text1"/>
        </w:rPr>
      </w:pPr>
    </w:p>
    <w:p>
      <w:pPr>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 xml:space="preserve">After importing the </w:t>
      </w:r>
      <w:proofErr w:type="spellStart"/>
      <w:r>
        <w:rPr>
          <w:rFonts w:eastAsia="Times New Roman" w:cstheme="minorHAnsi"/>
          <w:i/>
          <w:color w:val="000000" w:themeColor="text1"/>
        </w:rPr>
        <w:t>AnimalShelter</w:t>
      </w:r>
      <w:proofErr w:type="spellEnd"/>
      <w:r>
        <w:rPr>
          <w:rFonts w:eastAsia="Times New Roman" w:cstheme="minorHAnsi"/>
          <w:i/>
          <w:color w:val="000000" w:themeColor="text1"/>
        </w:rPr>
        <w:t xml:space="preserve"> class from the CRUD module, the test file initializes an </w:t>
      </w:r>
      <w:proofErr w:type="spellStart"/>
      <w:r>
        <w:rPr>
          <w:rFonts w:eastAsia="Times New Roman" w:cstheme="minorHAnsi"/>
          <w:i/>
          <w:color w:val="000000" w:themeColor="text1"/>
        </w:rPr>
        <w:t>AnimalShelter</w:t>
      </w:r>
      <w:proofErr w:type="spellEnd"/>
      <w:r>
        <w:rPr>
          <w:rFonts w:eastAsia="Times New Roman" w:cstheme="minorHAnsi"/>
          <w:i/>
          <w:color w:val="000000" w:themeColor="text1"/>
        </w:rPr>
        <w:t xml:space="preserve"> object, specifying the username and password that will be used to login to the AAC database. It then sequentially tests each of the module functions, printing confirmation of each successful function execution. </w:t>
      </w:r>
    </w:p>
    <w:p>
      <w:pPr>
        <w:spacing w:after="0" w:line="240" w:lineRule="auto"/>
        <w:rPr>
          <w:rFonts w:cstheme="minorHAnsi"/>
        </w:rPr>
      </w:pPr>
    </w:p>
    <w:p>
      <w:pPr>
        <w:pStyle w:val="Heading3"/>
        <w:keepNext w:val="0"/>
        <w:keepLines w:val="0"/>
        <w:spacing w:before="0" w:line="240" w:lineRule="auto"/>
        <w:contextualSpacing/>
        <w:rPr>
          <w:sz w:val="22"/>
          <w:szCs w:val="22"/>
        </w:rPr>
      </w:pPr>
    </w:p>
    <w:p>
      <w:pPr>
        <w:pStyle w:val="Heading3"/>
        <w:keepNext w:val="0"/>
        <w:keepLines w:val="0"/>
        <w:spacing w:before="0" w:line="240" w:lineRule="auto"/>
        <w:ind w:firstLine="630"/>
        <w:contextualSpacing/>
        <w:rPr>
          <w:sz w:val="22"/>
          <w:szCs w:val="22"/>
        </w:rPr>
      </w:pPr>
      <w:r>
        <w:rPr>
          <w:sz w:val="22"/>
          <w:szCs w:val="22"/>
        </w:rPr>
        <w:t>Test Code(</w:t>
      </w:r>
      <w:proofErr w:type="spellStart"/>
      <w:r>
        <w:rPr>
          <w:sz w:val="22"/>
          <w:szCs w:val="22"/>
        </w:rPr>
        <w:t>crud_</w:t>
      </w:r>
      <w:proofErr w:type="gramStart"/>
      <w:r>
        <w:rPr>
          <w:sz w:val="22"/>
          <w:szCs w:val="22"/>
        </w:rPr>
        <w:t>test.ipynb</w:t>
      </w:r>
      <w:proofErr w:type="spellEnd"/>
      <w:proofErr w:type="gramEnd"/>
      <w:r>
        <w:rPr>
          <w:sz w:val="22"/>
          <w:szCs w:val="22"/>
        </w:rPr>
        <w:t>)</w:t>
      </w:r>
    </w:p>
    <w:p>
      <w:pPr>
        <w:ind w:left="630"/>
      </w:pPr>
      <w:r>
        <w:rPr>
          <w:noProof/>
        </w:rPr>
        <w:drawing>
          <wp:inline distT="0" distB="0" distL="0" distR="0">
            <wp:extent cx="5000625" cy="2752921"/>
            <wp:effectExtent l="0" t="0" r="0" b="9525"/>
            <wp:docPr id="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Graphical user interface, text, application&#10;&#10;Description automatically generated"/>
                    <pic:cNvPicPr>
                      <a:picLocks noChangeAspect="1" noChangeArrowheads="1"/>
                    </pic:cNvPicPr>
                  </pic:nvPicPr>
                  <pic:blipFill>
                    <a:blip r:embed="rId22"/>
                    <a:stretch>
                      <a:fillRect/>
                    </a:stretch>
                  </pic:blipFill>
                  <pic:spPr bwMode="auto">
                    <a:xfrm>
                      <a:off x="0" y="0"/>
                      <a:ext cx="5007205" cy="2756543"/>
                    </a:xfrm>
                    <a:prstGeom prst="rect">
                      <a:avLst/>
                    </a:prstGeom>
                  </pic:spPr>
                </pic:pic>
              </a:graphicData>
            </a:graphic>
          </wp:inline>
        </w:drawing>
      </w:r>
      <w:r>
        <w:rPr>
          <w:noProof/>
        </w:rPr>
        <w:drawing>
          <wp:inline distT="0" distB="0" distL="0" distR="0">
            <wp:extent cx="4989068" cy="1533525"/>
            <wp:effectExtent l="0" t="0" r="2540" b="0"/>
            <wp:docPr id="4" name="Picture 1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Graphical user interface, text, application&#10;&#10;Description automatically generated with medium confidence"/>
                    <pic:cNvPicPr>
                      <a:picLocks noChangeAspect="1" noChangeArrowheads="1"/>
                    </pic:cNvPicPr>
                  </pic:nvPicPr>
                  <pic:blipFill>
                    <a:blip r:embed="rId23"/>
                    <a:stretch>
                      <a:fillRect/>
                    </a:stretch>
                  </pic:blipFill>
                  <pic:spPr bwMode="auto">
                    <a:xfrm>
                      <a:off x="0" y="0"/>
                      <a:ext cx="4996453" cy="1535795"/>
                    </a:xfrm>
                    <a:prstGeom prst="rect">
                      <a:avLst/>
                    </a:prstGeom>
                  </pic:spPr>
                </pic:pic>
              </a:graphicData>
            </a:graphic>
          </wp:inline>
        </w:drawing>
      </w:r>
    </w:p>
    <w:p>
      <w:pPr>
        <w:ind w:left="630" w:firstLine="90"/>
        <w:rPr>
          <w:b/>
          <w:bCs/>
        </w:rPr>
      </w:pPr>
    </w:p>
    <w:p>
      <w:pPr>
        <w:ind w:left="630" w:firstLine="90"/>
        <w:rPr>
          <w:b/>
          <w:bCs/>
        </w:rPr>
      </w:pPr>
    </w:p>
    <w:p>
      <w:pPr>
        <w:ind w:left="630" w:firstLine="90"/>
        <w:rPr>
          <w:b/>
          <w:bCs/>
        </w:rPr>
      </w:pPr>
    </w:p>
    <w:p>
      <w:pPr>
        <w:ind w:left="630" w:firstLine="90"/>
        <w:rPr>
          <w:b/>
          <w:bCs/>
        </w:rPr>
      </w:pPr>
      <w:r>
        <w:rPr>
          <w:b/>
          <w:bCs/>
        </w:rPr>
        <w:t>Test Output</w:t>
      </w:r>
    </w:p>
    <w:p>
      <w:pPr>
        <w:ind w:left="630" w:firstLine="90"/>
      </w:pPr>
      <w:r>
        <w:rPr>
          <w:noProof/>
        </w:rPr>
        <w:drawing>
          <wp:inline distT="0" distB="0" distL="0" distR="0">
            <wp:extent cx="5391150" cy="2646165"/>
            <wp:effectExtent l="0" t="0" r="0" b="1905"/>
            <wp:docPr id="5"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Text, letter&#10;&#10;Description automatically generated"/>
                    <pic:cNvPicPr>
                      <a:picLocks noChangeAspect="1" noChangeArrowheads="1"/>
                    </pic:cNvPicPr>
                  </pic:nvPicPr>
                  <pic:blipFill>
                    <a:blip r:embed="rId24"/>
                    <a:stretch>
                      <a:fillRect/>
                    </a:stretch>
                  </pic:blipFill>
                  <pic:spPr bwMode="auto">
                    <a:xfrm>
                      <a:off x="0" y="0"/>
                      <a:ext cx="5402211" cy="2651594"/>
                    </a:xfrm>
                    <a:prstGeom prst="rect">
                      <a:avLst/>
                    </a:prstGeom>
                  </pic:spPr>
                </pic:pic>
              </a:graphicData>
            </a:graphic>
          </wp:inline>
        </w:drawing>
      </w:r>
    </w:p>
    <w:p>
      <w:pPr>
        <w:ind w:left="630" w:firstLine="90"/>
      </w:pPr>
    </w:p>
    <w:p>
      <w:pPr>
        <w:ind w:left="630" w:firstLine="90"/>
      </w:pPr>
      <w:r>
        <w:t>HTTP API:</w:t>
      </w:r>
    </w:p>
    <w:p>
      <w:pPr>
        <w:ind w:left="630" w:firstLine="90"/>
      </w:pPr>
      <w:r>
        <w:drawing>
          <wp:inline distT="0" distB="0" distL="0" distR="0">
            <wp:extent cx="5495925" cy="2333419"/>
            <wp:effectExtent l="0" t="0" r="0" b="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email&#10;&#10;Description automatically generated"/>
                    <pic:cNvPicPr/>
                  </pic:nvPicPr>
                  <pic:blipFill>
                    <a:blip r:embed="rId25"/>
                    <a:stretch>
                      <a:fillRect/>
                    </a:stretch>
                  </pic:blipFill>
                  <pic:spPr>
                    <a:xfrm>
                      <a:off x="0" y="0"/>
                      <a:ext cx="5498785" cy="2334633"/>
                    </a:xfrm>
                    <a:prstGeom prst="rect">
                      <a:avLst/>
                    </a:prstGeom>
                  </pic:spPr>
                </pic:pic>
              </a:graphicData>
            </a:graphic>
          </wp:inline>
        </w:drawing>
      </w:r>
    </w:p>
    <w:p>
      <w:pPr>
        <w:ind w:left="630" w:firstLine="90"/>
      </w:pPr>
    </w:p>
    <w:p>
      <w:pPr>
        <w:ind w:left="630" w:firstLine="90"/>
      </w:pPr>
    </w:p>
    <w:p>
      <w:pPr>
        <w:ind w:left="630" w:firstLine="90"/>
      </w:pPr>
    </w:p>
    <w:p>
      <w:pPr>
        <w:ind w:left="630" w:firstLine="90"/>
      </w:pPr>
    </w:p>
    <w:p>
      <w:pPr>
        <w:ind w:left="630" w:firstLine="90"/>
      </w:pPr>
    </w:p>
    <w:p>
      <w:pPr>
        <w:ind w:left="630" w:firstLine="90"/>
      </w:pPr>
      <w:proofErr w:type="spellStart"/>
      <w:r>
        <w:rPr>
          <w:b/>
          <w:bCs/>
          <w:i/>
          <w:iCs/>
        </w:rPr>
        <w:lastRenderedPageBreak/>
        <w:t>Jupyter</w:t>
      </w:r>
      <w:proofErr w:type="spellEnd"/>
      <w:r>
        <w:rPr>
          <w:b/>
          <w:bCs/>
          <w:i/>
          <w:iCs/>
        </w:rPr>
        <w:t xml:space="preserve"> </w:t>
      </w:r>
      <w:proofErr w:type="spellStart"/>
      <w:r>
        <w:rPr>
          <w:b/>
          <w:bCs/>
          <w:i/>
          <w:iCs/>
        </w:rPr>
        <w:t>ScreenCast</w:t>
      </w:r>
      <w:proofErr w:type="spellEnd"/>
      <w:r>
        <w:rPr>
          <w:b/>
          <w:bCs/>
          <w:i/>
          <w:iCs/>
        </w:rPr>
        <w:t xml:space="preserve"> of Running Software</w:t>
      </w:r>
      <w:r>
        <w:t>(Double-click on image below to play):</w:t>
      </w:r>
    </w:p>
    <w:p>
      <w:pPr>
        <w:ind w:left="630" w:firstLine="90"/>
      </w:pPr>
      <w:r>
        <w:object w:dxaOrig="250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252pt;height:81.75pt" o:ole="">
            <v:imagedata r:id="rId26" o:title=""/>
          </v:shape>
          <o:OLEObject Type="Embed" ProgID="Package" ShapeID="_x0000_i1043" DrawAspect="Content" ObjectID="_1711309006" r:id="rId27"/>
        </w:object>
      </w:r>
    </w:p>
    <w:p>
      <w:pPr>
        <w:spacing w:after="0" w:line="240" w:lineRule="auto"/>
        <w:ind w:firstLine="630"/>
        <w:contextualSpacing/>
        <w:rPr>
          <w:rFonts w:eastAsia="Times New Roman" w:cstheme="minorHAnsi"/>
          <w:i/>
          <w:color w:val="000000" w:themeColor="text1"/>
        </w:rPr>
      </w:pPr>
    </w:p>
    <w:p>
      <w:pPr>
        <w:pStyle w:val="Heading2"/>
        <w:spacing w:after="0"/>
        <w:contextualSpacing/>
        <w:rPr>
          <w:rFonts w:cstheme="minorHAnsi"/>
          <w:sz w:val="22"/>
          <w:szCs w:val="22"/>
        </w:rPr>
      </w:pPr>
    </w:p>
    <w:p>
      <w:pPr>
        <w:pStyle w:val="Heading2"/>
        <w:spacing w:after="0"/>
        <w:contextualSpacing/>
        <w:rPr>
          <w:rFonts w:asciiTheme="minorHAnsi" w:hAnsiTheme="minorHAnsi" w:cstheme="minorHAnsi"/>
          <w:sz w:val="22"/>
          <w:szCs w:val="22"/>
        </w:rPr>
      </w:pPr>
      <w:r>
        <w:rPr>
          <w:rFonts w:cstheme="minorHAnsi"/>
          <w:sz w:val="22"/>
          <w:szCs w:val="22"/>
        </w:rPr>
        <w:t>Roadmap/Features (Optional)</w:t>
      </w:r>
    </w:p>
    <w:p>
      <w:pPr>
        <w:spacing w:after="0" w:line="240" w:lineRule="auto"/>
        <w:contextualSpacing/>
        <w:rPr>
          <w:rFonts w:eastAsia="Times New Roman" w:cstheme="minorHAnsi"/>
          <w:i/>
          <w:color w:val="000000" w:themeColor="text1"/>
        </w:rPr>
      </w:pPr>
      <w:r>
        <w:rPr>
          <w:rFonts w:eastAsia="Times New Roman" w:cstheme="minorHAnsi"/>
          <w:i/>
          <w:color w:val="000000" w:themeColor="text1"/>
        </w:rPr>
        <w:t>Future modifications to this project should allow a more diverse backend range of database querying and functionalities such as aggregate, and bulk function. The dashboard interface should also be enriched to include functioning widgets that give easy access to database manipulations such as create, update, and delete functions. Additional dynamic charts can also be added to leverage useful data visualization capabilities. If possible, a custom python distribution package should be created to enable the module to be imported into other code without needing to add it to PATH or traverse to a particular current working directory. The test file should be made more sophisticated and be reformatted into a .</w:t>
      </w:r>
      <w:proofErr w:type="spellStart"/>
      <w:r>
        <w:rPr>
          <w:rFonts w:eastAsia="Times New Roman" w:cstheme="minorHAnsi"/>
          <w:i/>
          <w:color w:val="000000" w:themeColor="text1"/>
        </w:rPr>
        <w:t>py</w:t>
      </w:r>
      <w:proofErr w:type="spellEnd"/>
      <w:r>
        <w:rPr>
          <w:rFonts w:eastAsia="Times New Roman" w:cstheme="minorHAnsi"/>
          <w:i/>
          <w:color w:val="000000" w:themeColor="text1"/>
        </w:rPr>
        <w:t xml:space="preserve"> file to reduce the requirements needed to use it across multiple platforms.  </w:t>
      </w:r>
    </w:p>
    <w:p>
      <w:pPr>
        <w:pStyle w:val="Heading2"/>
        <w:spacing w:after="0"/>
        <w:contextualSpacing/>
        <w:rPr>
          <w:rFonts w:cstheme="minorHAnsi"/>
          <w:sz w:val="22"/>
          <w:szCs w:val="22"/>
        </w:rPr>
      </w:pPr>
    </w:p>
    <w:p>
      <w:pPr>
        <w:pStyle w:val="Heading2"/>
        <w:spacing w:after="0"/>
        <w:contextualSpacing/>
        <w:rPr>
          <w:rFonts w:asciiTheme="minorHAnsi" w:hAnsiTheme="minorHAnsi" w:cstheme="minorHAnsi"/>
          <w:sz w:val="22"/>
          <w:szCs w:val="22"/>
        </w:rPr>
      </w:pPr>
      <w:r>
        <w:rPr>
          <w:rFonts w:cstheme="minorHAnsi"/>
          <w:sz w:val="22"/>
          <w:szCs w:val="22"/>
        </w:rPr>
        <w:t>Contact</w:t>
      </w:r>
    </w:p>
    <w:p>
      <w:pPr>
        <w:spacing w:after="0" w:line="240" w:lineRule="auto"/>
        <w:contextualSpacing/>
        <w:rPr>
          <w:rFonts w:eastAsia="Times New Roman" w:cstheme="minorHAnsi"/>
          <w:color w:val="000000" w:themeColor="text1"/>
        </w:rPr>
      </w:pPr>
      <w:r>
        <w:rPr>
          <w:rFonts w:eastAsia="Times New Roman" w:cstheme="minorHAnsi"/>
          <w:color w:val="000000" w:themeColor="text1"/>
        </w:rPr>
        <w:t>Your name: Lukas Mueller</w:t>
      </w:r>
    </w:p>
    <w:p>
      <w:pPr>
        <w:spacing w:after="0" w:line="240" w:lineRule="auto"/>
        <w:contextualSpacing/>
        <w:rPr>
          <w:rFonts w:eastAsia="Times New Roman" w:cstheme="minorHAnsi"/>
          <w:color w:val="000000" w:themeColor="text1"/>
        </w:rPr>
      </w:pPr>
      <w:r>
        <w:rPr>
          <w:rFonts w:eastAsia="Times New Roman" w:cstheme="minorHAnsi"/>
          <w:color w:val="000000" w:themeColor="text1"/>
        </w:rPr>
        <w:t>i6r89582@duck.com</w:t>
      </w:r>
    </w:p>
    <w:p>
      <w:pPr>
        <w:spacing w:after="0" w:line="240" w:lineRule="auto"/>
        <w:contextualSpacing/>
        <w:rPr>
          <w:rFonts w:eastAsia="Times New Roman" w:cstheme="minorHAnsi"/>
          <w:color w:val="000000" w:themeColor="text1"/>
        </w:rPr>
      </w:pPr>
      <w:r>
        <w:rPr>
          <w:rFonts w:eastAsia="Times New Roman" w:cstheme="minorHAnsi"/>
          <w:color w:val="000000" w:themeColor="text1"/>
        </w:rPr>
        <w:t>SNHU, 2022</w:t>
      </w:r>
    </w:p>
    <w:sectPr>
      <w:headerReference w:type="default" r:id="rId28"/>
      <w:pgSz w:w="12240" w:h="15840"/>
      <w:pgMar w:top="1440" w:right="1440" w:bottom="1440" w:left="1440" w:header="72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Mono">
    <w:altName w:val="Courier New"/>
    <w:panose1 w:val="02070409020205020404"/>
    <w:charset w:val="00"/>
    <w:family w:val="modern"/>
    <w:pitch w:val="fixed"/>
    <w:sig w:usb0="E0000AFF" w:usb1="400078FF" w:usb2="00000001" w:usb3="00000000" w:csb0="000001BF" w:csb1="00000000"/>
  </w:font>
  <w:font w:name="OpenSymbol">
    <w:altName w:val="Arial Unicode MS"/>
    <w:panose1 w:val="05010000000000000000"/>
    <w:charset w:val="00"/>
    <w:family w:val="auto"/>
    <w:pitch w:val="variable"/>
    <w:sig w:usb0="800000AF" w:usb1="1001ECEA" w:usb2="00000000" w:usb3="00000000" w:csb0="8000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inherit">
    <w:altName w:val="Cambria"/>
    <w:charset w:val="00"/>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Header"/>
      <w:spacing w:after="200"/>
      <w:jc w:val="center"/>
    </w:pPr>
    <w:r>
      <w:rPr>
        <w:noProof/>
      </w:rPr>
      <w:drawing>
        <wp:inline distT="0" distB="0" distL="0" distR="0">
          <wp:extent cx="784860" cy="436245"/>
          <wp:effectExtent l="0" t="0" r="0" b="0"/>
          <wp:docPr id="6"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SNHU logo"/>
                  <pic:cNvPicPr>
                    <a:picLocks noChangeAspect="1" noChangeArrowheads="1"/>
                  </pic:cNvPicPr>
                </pic:nvPicPr>
                <pic:blipFill>
                  <a:blip r:embed="rId1"/>
                  <a:stretch>
                    <a:fillRect/>
                  </a:stretch>
                </pic:blipFill>
                <pic:spPr bwMode="auto">
                  <a:xfrm>
                    <a:off x="0" y="0"/>
                    <a:ext cx="784860" cy="43624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18D71F-A068-416C-9D39-BC4BED35A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style>
  <w:style w:type="paragraph" w:styleId="Heading1">
    <w:name w:val="heading 1"/>
    <w:basedOn w:val="Normal"/>
    <w:next w:val="Normal"/>
    <w:link w:val="Heading1Char"/>
    <w:uiPriority w:val="9"/>
    <w:qFormat/>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pPr>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1Char">
    <w:name w:val="Heading 1 Char"/>
    <w:basedOn w:val="DefaultParagraphFont"/>
    <w:link w:val="Heading1"/>
    <w:uiPriority w:val="9"/>
    <w:qFormat/>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qFormat/>
    <w:rPr>
      <w:rFonts w:ascii="Calibri" w:eastAsia="Times New Roman" w:hAnsi="Calibri" w:cstheme="majorBidi"/>
      <w:b/>
      <w:bCs/>
      <w:color w:val="000000" w:themeColor="text1"/>
      <w:sz w:val="28"/>
      <w:szCs w:val="28"/>
    </w:rPr>
  </w:style>
  <w:style w:type="character" w:styleId="Hyperlink">
    <w:name w:val="Hyperlink"/>
    <w:uiPriority w:val="99"/>
    <w:unhideWhenUsed/>
    <w:rPr>
      <w:color w:val="0000FF"/>
      <w:u w:val="single"/>
    </w:rPr>
  </w:style>
  <w:style w:type="character" w:styleId="CommentReference">
    <w:name w:val="annotation reference"/>
    <w:basedOn w:val="DefaultParagraphFont"/>
    <w:uiPriority w:val="99"/>
    <w:semiHidden/>
    <w:unhideWhenUsed/>
    <w:qFormat/>
    <w:rPr>
      <w:sz w:val="16"/>
      <w:szCs w:val="16"/>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Heading3Char">
    <w:name w:val="Heading 3 Char"/>
    <w:basedOn w:val="DefaultParagraphFont"/>
    <w:link w:val="Heading3"/>
    <w:uiPriority w:val="9"/>
    <w:qFormat/>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Pr>
      <w:color w:val="800080" w:themeColor="followedHyperlink"/>
      <w:u w:val="single"/>
    </w:rPr>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customStyle="1" w:styleId="HeaderandFooter">
    <w:name w:val="Header and Footer"/>
    <w:basedOn w:val="Normal"/>
    <w:qFormat/>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ListParagraph">
    <w:name w:val="List Paragraph"/>
    <w:basedOn w:val="Normal"/>
    <w:uiPriority w:val="34"/>
    <w:qFormat/>
    <w:pPr>
      <w:spacing w:after="0" w:line="240" w:lineRule="auto"/>
      <w:ind w:left="720"/>
    </w:pPr>
    <w:rPr>
      <w:rFonts w:ascii="Calibri" w:hAnsi="Calibri" w:cs="Calibri"/>
    </w:rPr>
  </w:style>
  <w:style w:type="paragraph" w:styleId="NormalWeb">
    <w:name w:val="Normal (Web)"/>
    <w:basedOn w:val="Normal"/>
    <w:uiPriority w:val="99"/>
    <w:unhideWhenUsed/>
    <w:qFormat/>
    <w:pPr>
      <w:spacing w:beforeAutospacing="1"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http://www.python.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1.bin"/><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11</Pages>
  <Words>1158</Words>
  <Characters>6604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subject/>
  <dc:creator>JB</dc:creator>
  <dc:description/>
  <cp:lastModifiedBy>Mueller, Lukas</cp:lastModifiedBy>
  <cp:revision>11</cp:revision>
  <dcterms:created xsi:type="dcterms:W3CDTF">2020-07-30T17:45:00Z</dcterms:created>
  <dcterms:modified xsi:type="dcterms:W3CDTF">2022-04-13T05:50:00Z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